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2260" w14:textId="77777777" w:rsidR="00EE2A52" w:rsidRPr="00102A27" w:rsidRDefault="00EE2A52" w:rsidP="00EE2A52">
      <w:pPr>
        <w:pStyle w:val="Title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02A27">
        <w:rPr>
          <w:rFonts w:ascii="Times New Roman" w:hAnsi="Times New Roman" w:cs="Times New Roman"/>
          <w:b/>
          <w:bCs/>
          <w:color w:val="auto"/>
          <w:sz w:val="32"/>
          <w:szCs w:val="32"/>
        </w:rPr>
        <w:t>University Research Grant (</w:t>
      </w:r>
      <w:proofErr w:type="spellStart"/>
      <w:r w:rsidRPr="00102A27">
        <w:rPr>
          <w:rFonts w:ascii="Times New Roman" w:hAnsi="Times New Roman" w:cs="Times New Roman"/>
          <w:b/>
          <w:bCs/>
          <w:color w:val="auto"/>
          <w:sz w:val="32"/>
          <w:szCs w:val="32"/>
        </w:rPr>
        <w:t>URG</w:t>
      </w:r>
      <w:proofErr w:type="spellEnd"/>
      <w:r w:rsidRPr="00102A27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) </w:t>
      </w:r>
    </w:p>
    <w:p w14:paraId="153D5697" w14:textId="1B2D756A" w:rsidR="00C2531E" w:rsidRPr="00102A27" w:rsidRDefault="00000000" w:rsidP="00EE2A52">
      <w:pPr>
        <w:pStyle w:val="Title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02A27">
        <w:rPr>
          <w:rFonts w:ascii="Times New Roman" w:hAnsi="Times New Roman" w:cs="Times New Roman"/>
          <w:b/>
          <w:bCs/>
          <w:color w:val="auto"/>
          <w:sz w:val="32"/>
          <w:szCs w:val="32"/>
        </w:rPr>
        <w:t>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249"/>
        <w:gridCol w:w="3249"/>
      </w:tblGrid>
      <w:tr w:rsidR="00EE2A52" w:rsidRPr="00102A27" w14:paraId="7D86F77D" w14:textId="77777777" w:rsidTr="00BF011F">
        <w:tc>
          <w:tcPr>
            <w:tcW w:w="2358" w:type="dxa"/>
            <w:shd w:val="clear" w:color="auto" w:fill="EAF1DD" w:themeFill="accent3" w:themeFillTint="33"/>
          </w:tcPr>
          <w:p w14:paraId="6DE3E57A" w14:textId="13E0DF81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Project Title:</w:t>
            </w:r>
          </w:p>
        </w:tc>
        <w:tc>
          <w:tcPr>
            <w:tcW w:w="6498" w:type="dxa"/>
            <w:gridSpan w:val="2"/>
          </w:tcPr>
          <w:p w14:paraId="5AE77BD8" w14:textId="77777777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2A52" w:rsidRPr="00102A27" w14:paraId="510BE3AE" w14:textId="77777777" w:rsidTr="00BF011F">
        <w:tc>
          <w:tcPr>
            <w:tcW w:w="2358" w:type="dxa"/>
            <w:shd w:val="clear" w:color="auto" w:fill="EAF1DD" w:themeFill="accent3" w:themeFillTint="33"/>
          </w:tcPr>
          <w:p w14:paraId="3DD17770" w14:textId="2A5F283F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2A27">
              <w:rPr>
                <w:rFonts w:ascii="Times New Roman" w:hAnsi="Times New Roman" w:cs="Times New Roman"/>
                <w:b/>
                <w:bCs/>
              </w:rPr>
              <w:t>URG</w:t>
            </w:r>
            <w:proofErr w:type="spellEnd"/>
            <w:r w:rsidRPr="00102A27">
              <w:rPr>
                <w:rFonts w:ascii="Times New Roman" w:hAnsi="Times New Roman" w:cs="Times New Roman"/>
                <w:b/>
                <w:bCs/>
              </w:rPr>
              <w:t xml:space="preserve"> Number:</w:t>
            </w:r>
          </w:p>
        </w:tc>
        <w:tc>
          <w:tcPr>
            <w:tcW w:w="6498" w:type="dxa"/>
            <w:gridSpan w:val="2"/>
          </w:tcPr>
          <w:p w14:paraId="27DFD570" w14:textId="77777777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2A52" w:rsidRPr="00102A27" w14:paraId="10BE9F10" w14:textId="77777777" w:rsidTr="00BF011F">
        <w:tc>
          <w:tcPr>
            <w:tcW w:w="2358" w:type="dxa"/>
            <w:shd w:val="clear" w:color="auto" w:fill="EAF1DD" w:themeFill="accent3" w:themeFillTint="33"/>
          </w:tcPr>
          <w:p w14:paraId="502A7AAD" w14:textId="76FE7214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Principal Investigator:</w:t>
            </w:r>
          </w:p>
        </w:tc>
        <w:tc>
          <w:tcPr>
            <w:tcW w:w="6498" w:type="dxa"/>
            <w:gridSpan w:val="2"/>
          </w:tcPr>
          <w:p w14:paraId="08B13157" w14:textId="77777777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2A52" w:rsidRPr="00102A27" w14:paraId="6C8D0EDC" w14:textId="77777777" w:rsidTr="00BF011F">
        <w:tc>
          <w:tcPr>
            <w:tcW w:w="2358" w:type="dxa"/>
            <w:shd w:val="clear" w:color="auto" w:fill="EAF1DD" w:themeFill="accent3" w:themeFillTint="33"/>
          </w:tcPr>
          <w:p w14:paraId="7BE8F516" w14:textId="200A8B79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Co-Investigator(s) if applicable:</w:t>
            </w:r>
          </w:p>
        </w:tc>
        <w:tc>
          <w:tcPr>
            <w:tcW w:w="6498" w:type="dxa"/>
            <w:gridSpan w:val="2"/>
          </w:tcPr>
          <w:p w14:paraId="330F49C0" w14:textId="77777777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2A52" w:rsidRPr="00102A27" w14:paraId="39870FD3" w14:textId="77777777" w:rsidTr="00BF011F">
        <w:tc>
          <w:tcPr>
            <w:tcW w:w="2358" w:type="dxa"/>
            <w:shd w:val="clear" w:color="auto" w:fill="EAF1DD" w:themeFill="accent3" w:themeFillTint="33"/>
          </w:tcPr>
          <w:p w14:paraId="7A7FEC07" w14:textId="48E2D017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Reporting Period:</w:t>
            </w:r>
          </w:p>
        </w:tc>
        <w:tc>
          <w:tcPr>
            <w:tcW w:w="6498" w:type="dxa"/>
            <w:gridSpan w:val="2"/>
          </w:tcPr>
          <w:p w14:paraId="188ECE25" w14:textId="77777777" w:rsidR="00EE2A52" w:rsidRPr="00102A27" w:rsidRDefault="00EE2A52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011F" w:rsidRPr="00102A27" w14:paraId="20D656B3" w14:textId="77777777" w:rsidTr="00BF011F">
        <w:tc>
          <w:tcPr>
            <w:tcW w:w="2358" w:type="dxa"/>
            <w:shd w:val="clear" w:color="auto" w:fill="EAF1DD" w:themeFill="accent3" w:themeFillTint="33"/>
          </w:tcPr>
          <w:p w14:paraId="069BC611" w14:textId="77777777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Date of Submission:</w:t>
            </w:r>
          </w:p>
        </w:tc>
        <w:tc>
          <w:tcPr>
            <w:tcW w:w="6498" w:type="dxa"/>
            <w:gridSpan w:val="2"/>
          </w:tcPr>
          <w:p w14:paraId="210A3D17" w14:textId="77777777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011F" w:rsidRPr="00102A27" w14:paraId="37CF130D" w14:textId="77777777" w:rsidTr="00BF011F">
        <w:tc>
          <w:tcPr>
            <w:tcW w:w="2358" w:type="dxa"/>
            <w:shd w:val="clear" w:color="auto" w:fill="EAF1DD" w:themeFill="accent3" w:themeFillTint="33"/>
          </w:tcPr>
          <w:p w14:paraId="59C8E578" w14:textId="77777777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Progress Report Number:</w:t>
            </w:r>
          </w:p>
        </w:tc>
        <w:tc>
          <w:tcPr>
            <w:tcW w:w="6498" w:type="dxa"/>
            <w:gridSpan w:val="2"/>
          </w:tcPr>
          <w:p w14:paraId="0B1821A3" w14:textId="77777777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011F" w:rsidRPr="00102A27" w14:paraId="1712EF0C" w14:textId="77777777" w:rsidTr="000B697E">
        <w:tc>
          <w:tcPr>
            <w:tcW w:w="2358" w:type="dxa"/>
            <w:shd w:val="clear" w:color="auto" w:fill="FDE9D9" w:themeFill="accent6" w:themeFillTint="33"/>
          </w:tcPr>
          <w:p w14:paraId="3367CBD6" w14:textId="2D375645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Project Objectives:</w:t>
            </w:r>
          </w:p>
        </w:tc>
        <w:tc>
          <w:tcPr>
            <w:tcW w:w="6498" w:type="dxa"/>
            <w:gridSpan w:val="2"/>
          </w:tcPr>
          <w:p w14:paraId="3003A663" w14:textId="77777777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011F" w:rsidRPr="00102A27" w14:paraId="6EE568AD" w14:textId="77777777" w:rsidTr="000B697E">
        <w:tc>
          <w:tcPr>
            <w:tcW w:w="2358" w:type="dxa"/>
            <w:shd w:val="clear" w:color="auto" w:fill="FDE9D9" w:themeFill="accent6" w:themeFillTint="33"/>
          </w:tcPr>
          <w:p w14:paraId="4C6952FC" w14:textId="1B87AAC4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Progress Made:</w:t>
            </w:r>
          </w:p>
        </w:tc>
        <w:tc>
          <w:tcPr>
            <w:tcW w:w="6498" w:type="dxa"/>
            <w:gridSpan w:val="2"/>
          </w:tcPr>
          <w:p w14:paraId="7FA16D27" w14:textId="77777777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011F" w:rsidRPr="00102A27" w14:paraId="163C9CC6" w14:textId="77777777" w:rsidTr="000B697E">
        <w:tc>
          <w:tcPr>
            <w:tcW w:w="2358" w:type="dxa"/>
            <w:shd w:val="clear" w:color="auto" w:fill="FDE9D9" w:themeFill="accent6" w:themeFillTint="33"/>
          </w:tcPr>
          <w:p w14:paraId="71EDAA42" w14:textId="50F2E5F5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Key Findings (if any):</w:t>
            </w:r>
          </w:p>
        </w:tc>
        <w:tc>
          <w:tcPr>
            <w:tcW w:w="6498" w:type="dxa"/>
            <w:gridSpan w:val="2"/>
          </w:tcPr>
          <w:p w14:paraId="45A99818" w14:textId="77777777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011F" w:rsidRPr="00102A27" w14:paraId="139FA316" w14:textId="77777777" w:rsidTr="000B697E">
        <w:tc>
          <w:tcPr>
            <w:tcW w:w="2358" w:type="dxa"/>
            <w:shd w:val="clear" w:color="auto" w:fill="FDE9D9" w:themeFill="accent6" w:themeFillTint="33"/>
          </w:tcPr>
          <w:p w14:paraId="2E57196B" w14:textId="116CCCC9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Challenges:</w:t>
            </w:r>
          </w:p>
        </w:tc>
        <w:tc>
          <w:tcPr>
            <w:tcW w:w="6498" w:type="dxa"/>
            <w:gridSpan w:val="2"/>
          </w:tcPr>
          <w:p w14:paraId="5E76EE45" w14:textId="77777777" w:rsidR="00BF011F" w:rsidRPr="00102A27" w:rsidRDefault="00BF011F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697E" w:rsidRPr="00102A27" w14:paraId="3BB4C3F1" w14:textId="77777777" w:rsidTr="000B697E">
        <w:tc>
          <w:tcPr>
            <w:tcW w:w="2358" w:type="dxa"/>
            <w:vMerge w:val="restart"/>
            <w:shd w:val="clear" w:color="auto" w:fill="FDE9D9" w:themeFill="accent6" w:themeFillTint="33"/>
          </w:tcPr>
          <w:p w14:paraId="6E404A8C" w14:textId="6B4B826C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Financial Summary:</w:t>
            </w:r>
          </w:p>
        </w:tc>
        <w:tc>
          <w:tcPr>
            <w:tcW w:w="3249" w:type="dxa"/>
          </w:tcPr>
          <w:p w14:paraId="73D2BA39" w14:textId="4A18B682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A27">
              <w:rPr>
                <w:rFonts w:ascii="Times New Roman" w:hAnsi="Times New Roman" w:cs="Times New Roman"/>
                <w:b/>
                <w:bCs/>
                <w:i/>
                <w:iCs/>
              </w:rPr>
              <w:t>Total Grant Amount Approved:</w:t>
            </w:r>
          </w:p>
        </w:tc>
        <w:tc>
          <w:tcPr>
            <w:tcW w:w="3249" w:type="dxa"/>
          </w:tcPr>
          <w:p w14:paraId="3378C89B" w14:textId="40FA2126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2A27">
              <w:rPr>
                <w:rFonts w:ascii="Times New Roman" w:hAnsi="Times New Roman" w:cs="Times New Roman"/>
              </w:rPr>
              <w:t>MVR</w:t>
            </w:r>
          </w:p>
        </w:tc>
      </w:tr>
      <w:tr w:rsidR="000B697E" w:rsidRPr="00102A27" w14:paraId="66052D6E" w14:textId="77777777" w:rsidTr="000B697E">
        <w:tc>
          <w:tcPr>
            <w:tcW w:w="2358" w:type="dxa"/>
            <w:vMerge/>
            <w:shd w:val="clear" w:color="auto" w:fill="FDE9D9" w:themeFill="accent6" w:themeFillTint="33"/>
          </w:tcPr>
          <w:p w14:paraId="20CDC207" w14:textId="77777777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9" w:type="dxa"/>
          </w:tcPr>
          <w:p w14:paraId="2395F334" w14:textId="1BBA7D96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A27">
              <w:rPr>
                <w:rFonts w:ascii="Times New Roman" w:hAnsi="Times New Roman" w:cs="Times New Roman"/>
                <w:b/>
                <w:bCs/>
                <w:i/>
                <w:iCs/>
              </w:rPr>
              <w:t>Total Expenditure to Date:</w:t>
            </w:r>
          </w:p>
        </w:tc>
        <w:tc>
          <w:tcPr>
            <w:tcW w:w="3249" w:type="dxa"/>
          </w:tcPr>
          <w:p w14:paraId="10995958" w14:textId="14EB5147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2A27">
              <w:rPr>
                <w:rFonts w:ascii="Times New Roman" w:hAnsi="Times New Roman" w:cs="Times New Roman"/>
              </w:rPr>
              <w:t>MVR</w:t>
            </w:r>
          </w:p>
        </w:tc>
      </w:tr>
      <w:tr w:rsidR="000B697E" w:rsidRPr="00102A27" w14:paraId="4FF0EB44" w14:textId="77777777" w:rsidTr="000B697E">
        <w:tc>
          <w:tcPr>
            <w:tcW w:w="2358" w:type="dxa"/>
            <w:vMerge/>
            <w:shd w:val="clear" w:color="auto" w:fill="FDE9D9" w:themeFill="accent6" w:themeFillTint="33"/>
          </w:tcPr>
          <w:p w14:paraId="439488D5" w14:textId="1E1AB357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9" w:type="dxa"/>
          </w:tcPr>
          <w:p w14:paraId="75F28C07" w14:textId="0085F41B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A27">
              <w:rPr>
                <w:rFonts w:ascii="Times New Roman" w:hAnsi="Times New Roman" w:cs="Times New Roman"/>
                <w:b/>
                <w:bCs/>
                <w:i/>
                <w:iCs/>
              </w:rPr>
              <w:t>Remaining Balance:</w:t>
            </w:r>
          </w:p>
        </w:tc>
        <w:tc>
          <w:tcPr>
            <w:tcW w:w="3249" w:type="dxa"/>
          </w:tcPr>
          <w:p w14:paraId="34522F64" w14:textId="07804061" w:rsidR="000B697E" w:rsidRPr="00102A27" w:rsidRDefault="000B697E" w:rsidP="000B6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2A27">
              <w:rPr>
                <w:rFonts w:ascii="Times New Roman" w:hAnsi="Times New Roman" w:cs="Times New Roman"/>
              </w:rPr>
              <w:t>MVR</w:t>
            </w:r>
          </w:p>
        </w:tc>
      </w:tr>
      <w:tr w:rsidR="005E6BD4" w:rsidRPr="00102A27" w14:paraId="15C7B7B0" w14:textId="77777777" w:rsidTr="001D124C">
        <w:tc>
          <w:tcPr>
            <w:tcW w:w="2358" w:type="dxa"/>
            <w:shd w:val="clear" w:color="auto" w:fill="FDE9D9" w:themeFill="accent6" w:themeFillTint="33"/>
          </w:tcPr>
          <w:p w14:paraId="0CF8C678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Next Steps:</w:t>
            </w:r>
          </w:p>
        </w:tc>
        <w:tc>
          <w:tcPr>
            <w:tcW w:w="6498" w:type="dxa"/>
            <w:gridSpan w:val="2"/>
          </w:tcPr>
          <w:p w14:paraId="3EE29700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6BD4" w:rsidRPr="00102A27" w14:paraId="705C327D" w14:textId="77777777" w:rsidTr="001D124C">
        <w:tc>
          <w:tcPr>
            <w:tcW w:w="2358" w:type="dxa"/>
            <w:shd w:val="clear" w:color="auto" w:fill="FDE9D9" w:themeFill="accent6" w:themeFillTint="33"/>
          </w:tcPr>
          <w:p w14:paraId="29DEA8DD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Overall Status:</w:t>
            </w:r>
          </w:p>
        </w:tc>
        <w:tc>
          <w:tcPr>
            <w:tcW w:w="6498" w:type="dxa"/>
            <w:gridSpan w:val="2"/>
          </w:tcPr>
          <w:p w14:paraId="5E00FC87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2A27">
              <w:rPr>
                <w:rFonts w:ascii="Segoe UI Symbol" w:hAnsi="Segoe UI Symbol" w:cs="Segoe UI Symbol"/>
              </w:rPr>
              <w:t>☐</w:t>
            </w:r>
            <w:r w:rsidRPr="00102A27">
              <w:rPr>
                <w:rFonts w:ascii="Times New Roman" w:hAnsi="Times New Roman" w:cs="Times New Roman"/>
              </w:rPr>
              <w:t xml:space="preserve"> On Track</w:t>
            </w:r>
          </w:p>
          <w:p w14:paraId="66E4A381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2A27">
              <w:rPr>
                <w:rFonts w:ascii="Segoe UI Symbol" w:hAnsi="Segoe UI Symbol" w:cs="Segoe UI Symbol"/>
              </w:rPr>
              <w:t>☐</w:t>
            </w:r>
            <w:r w:rsidRPr="00102A27">
              <w:rPr>
                <w:rFonts w:ascii="Times New Roman" w:hAnsi="Times New Roman" w:cs="Times New Roman"/>
              </w:rPr>
              <w:t xml:space="preserve"> Slight Delay</w:t>
            </w:r>
          </w:p>
          <w:p w14:paraId="6C616B3F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2A27">
              <w:rPr>
                <w:rFonts w:ascii="Segoe UI Symbol" w:hAnsi="Segoe UI Symbol" w:cs="Segoe UI Symbol"/>
              </w:rPr>
              <w:t>☐</w:t>
            </w:r>
            <w:r w:rsidRPr="00102A27">
              <w:rPr>
                <w:rFonts w:ascii="Times New Roman" w:hAnsi="Times New Roman" w:cs="Times New Roman"/>
              </w:rPr>
              <w:t xml:space="preserve"> Significant Delay</w:t>
            </w:r>
          </w:p>
        </w:tc>
      </w:tr>
      <w:tr w:rsidR="005E6BD4" w:rsidRPr="00102A27" w14:paraId="5C687428" w14:textId="77777777" w:rsidTr="001D124C">
        <w:tc>
          <w:tcPr>
            <w:tcW w:w="2358" w:type="dxa"/>
            <w:shd w:val="clear" w:color="auto" w:fill="FDE9D9" w:themeFill="accent6" w:themeFillTint="33"/>
          </w:tcPr>
          <w:p w14:paraId="0650EF2D" w14:textId="6C1A5FDC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Brief explanation if delayed</w:t>
            </w:r>
            <w:r w:rsidR="00986965">
              <w:rPr>
                <w:rFonts w:ascii="Times New Roman" w:hAnsi="Times New Roman" w:cs="Times New Roman"/>
                <w:b/>
                <w:bCs/>
              </w:rPr>
              <w:t xml:space="preserve"> along with revised timeline</w:t>
            </w:r>
            <w:r w:rsidRPr="00102A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498" w:type="dxa"/>
            <w:gridSpan w:val="2"/>
          </w:tcPr>
          <w:p w14:paraId="69F44E30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2A52" w:rsidRPr="00102A27" w14:paraId="5F93EE66" w14:textId="77777777" w:rsidTr="000B697E">
        <w:tc>
          <w:tcPr>
            <w:tcW w:w="2358" w:type="dxa"/>
            <w:shd w:val="clear" w:color="auto" w:fill="FDE9D9" w:themeFill="accent6" w:themeFillTint="33"/>
          </w:tcPr>
          <w:p w14:paraId="0D76D5D7" w14:textId="5B8E1E4B" w:rsidR="00EE2A52" w:rsidRPr="00102A27" w:rsidRDefault="005E6BD4" w:rsidP="000B69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Signature (PI):</w:t>
            </w:r>
          </w:p>
        </w:tc>
        <w:tc>
          <w:tcPr>
            <w:tcW w:w="6498" w:type="dxa"/>
            <w:gridSpan w:val="2"/>
          </w:tcPr>
          <w:p w14:paraId="22F657D3" w14:textId="42F40732" w:rsidR="005E6BD4" w:rsidRPr="00102A27" w:rsidRDefault="005E6BD4" w:rsidP="000B6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6BD4" w:rsidRPr="00102A27" w14:paraId="605C9F36" w14:textId="77777777" w:rsidTr="000B697E">
        <w:tc>
          <w:tcPr>
            <w:tcW w:w="2358" w:type="dxa"/>
            <w:shd w:val="clear" w:color="auto" w:fill="FDE9D9" w:themeFill="accent6" w:themeFillTint="33"/>
          </w:tcPr>
          <w:p w14:paraId="49C80F79" w14:textId="5E8CE38E" w:rsidR="005E6BD4" w:rsidRPr="00102A27" w:rsidRDefault="005E6BD4" w:rsidP="000B697E">
            <w:pPr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  <w:tc>
          <w:tcPr>
            <w:tcW w:w="6498" w:type="dxa"/>
            <w:gridSpan w:val="2"/>
          </w:tcPr>
          <w:p w14:paraId="1B066BA7" w14:textId="77777777" w:rsidR="005E6BD4" w:rsidRPr="00102A27" w:rsidRDefault="005E6BD4" w:rsidP="000B697E">
            <w:pPr>
              <w:rPr>
                <w:rFonts w:ascii="Times New Roman" w:hAnsi="Times New Roman" w:cs="Times New Roman"/>
              </w:rPr>
            </w:pPr>
          </w:p>
        </w:tc>
      </w:tr>
    </w:tbl>
    <w:p w14:paraId="66F20F21" w14:textId="77777777" w:rsidR="00EE2A52" w:rsidRPr="00102A27" w:rsidRDefault="00EE2A52" w:rsidP="005E6BD4">
      <w:pPr>
        <w:spacing w:after="0"/>
        <w:rPr>
          <w:rFonts w:ascii="Times New Roman" w:hAnsi="Times New Roman" w:cs="Times New Roman"/>
        </w:rPr>
      </w:pPr>
    </w:p>
    <w:p w14:paraId="3B7B9D12" w14:textId="17C5C210" w:rsidR="005E6BD4" w:rsidRPr="00102A27" w:rsidRDefault="005E6BD4" w:rsidP="005E6BD4">
      <w:pPr>
        <w:jc w:val="center"/>
        <w:rPr>
          <w:rFonts w:ascii="Times New Roman" w:hAnsi="Times New Roman" w:cs="Times New Roman"/>
          <w:b/>
          <w:bCs/>
        </w:rPr>
      </w:pPr>
      <w:r w:rsidRPr="00102A27">
        <w:rPr>
          <w:rFonts w:ascii="Times New Roman" w:hAnsi="Times New Roman" w:cs="Times New Roman"/>
          <w:b/>
          <w:bCs/>
        </w:rPr>
        <w:t>Project Continuity (If Principal Investigator Leaves Institution)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990"/>
        <w:gridCol w:w="1086"/>
        <w:gridCol w:w="804"/>
        <w:gridCol w:w="3348"/>
      </w:tblGrid>
      <w:tr w:rsidR="005E6BD4" w:rsidRPr="00102A27" w14:paraId="10C22FEF" w14:textId="77777777" w:rsidTr="00102A27">
        <w:tc>
          <w:tcPr>
            <w:tcW w:w="2628" w:type="dxa"/>
            <w:shd w:val="clear" w:color="auto" w:fill="DAEEF3" w:themeFill="accent5" w:themeFillTint="33"/>
          </w:tcPr>
          <w:p w14:paraId="74E3DB94" w14:textId="1074E512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Fallback Person Name:</w:t>
            </w:r>
          </w:p>
        </w:tc>
        <w:tc>
          <w:tcPr>
            <w:tcW w:w="6228" w:type="dxa"/>
            <w:gridSpan w:val="4"/>
          </w:tcPr>
          <w:p w14:paraId="646BA5BD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6BD4" w:rsidRPr="00102A27" w14:paraId="4CD8E0FB" w14:textId="77777777" w:rsidTr="00102A27">
        <w:tc>
          <w:tcPr>
            <w:tcW w:w="2628" w:type="dxa"/>
            <w:shd w:val="clear" w:color="auto" w:fill="DAEEF3" w:themeFill="accent5" w:themeFillTint="33"/>
          </w:tcPr>
          <w:p w14:paraId="04B5A95D" w14:textId="5BF8B661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Designation:</w:t>
            </w:r>
          </w:p>
        </w:tc>
        <w:tc>
          <w:tcPr>
            <w:tcW w:w="6228" w:type="dxa"/>
            <w:gridSpan w:val="4"/>
          </w:tcPr>
          <w:p w14:paraId="482EF77A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6BD4" w:rsidRPr="00102A27" w14:paraId="20308FBF" w14:textId="77777777" w:rsidTr="00102A27">
        <w:tc>
          <w:tcPr>
            <w:tcW w:w="2628" w:type="dxa"/>
            <w:shd w:val="clear" w:color="auto" w:fill="DAEEF3" w:themeFill="accent5" w:themeFillTint="33"/>
          </w:tcPr>
          <w:p w14:paraId="373BD8F9" w14:textId="785D8B4A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Faculty:</w:t>
            </w:r>
          </w:p>
        </w:tc>
        <w:tc>
          <w:tcPr>
            <w:tcW w:w="6228" w:type="dxa"/>
            <w:gridSpan w:val="4"/>
          </w:tcPr>
          <w:p w14:paraId="0DFF8F7E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6BD4" w:rsidRPr="00102A27" w14:paraId="2BB62EF7" w14:textId="77777777" w:rsidTr="00102A27">
        <w:trPr>
          <w:trHeight w:val="265"/>
        </w:trPr>
        <w:tc>
          <w:tcPr>
            <w:tcW w:w="2628" w:type="dxa"/>
            <w:vMerge w:val="restart"/>
            <w:shd w:val="clear" w:color="auto" w:fill="DAEEF3" w:themeFill="accent5" w:themeFillTint="33"/>
          </w:tcPr>
          <w:p w14:paraId="25144D66" w14:textId="7777777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Contact Details:</w:t>
            </w:r>
          </w:p>
        </w:tc>
        <w:tc>
          <w:tcPr>
            <w:tcW w:w="990" w:type="dxa"/>
          </w:tcPr>
          <w:p w14:paraId="1D2C3124" w14:textId="28F59B82" w:rsidR="005E6BD4" w:rsidRPr="00102A27" w:rsidRDefault="005E6BD4" w:rsidP="001D124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A27">
              <w:rPr>
                <w:rFonts w:ascii="Times New Roman" w:hAnsi="Times New Roman" w:cs="Times New Roman"/>
                <w:b/>
                <w:bCs/>
                <w:i/>
                <w:iCs/>
              </w:rPr>
              <w:t>Phone:</w:t>
            </w:r>
          </w:p>
        </w:tc>
        <w:tc>
          <w:tcPr>
            <w:tcW w:w="5238" w:type="dxa"/>
            <w:gridSpan w:val="3"/>
          </w:tcPr>
          <w:p w14:paraId="16EA0B0A" w14:textId="34B19EF7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6BD4" w:rsidRPr="00102A27" w14:paraId="679F9E72" w14:textId="77777777" w:rsidTr="00102A27">
        <w:trPr>
          <w:trHeight w:val="265"/>
        </w:trPr>
        <w:tc>
          <w:tcPr>
            <w:tcW w:w="2628" w:type="dxa"/>
            <w:vMerge/>
            <w:shd w:val="clear" w:color="auto" w:fill="DAEEF3" w:themeFill="accent5" w:themeFillTint="33"/>
          </w:tcPr>
          <w:p w14:paraId="49B93755" w14:textId="77777777" w:rsidR="005E6BD4" w:rsidRPr="00102A27" w:rsidRDefault="005E6BD4" w:rsidP="001D12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88B57BD" w14:textId="5CCD10E4" w:rsidR="005E6BD4" w:rsidRPr="00102A27" w:rsidRDefault="005E6BD4" w:rsidP="001D124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A27">
              <w:rPr>
                <w:rFonts w:ascii="Times New Roman" w:hAnsi="Times New Roman" w:cs="Times New Roman"/>
                <w:b/>
                <w:bCs/>
                <w:i/>
                <w:iCs/>
              </w:rPr>
              <w:t>Email:</w:t>
            </w:r>
          </w:p>
        </w:tc>
        <w:tc>
          <w:tcPr>
            <w:tcW w:w="5238" w:type="dxa"/>
            <w:gridSpan w:val="3"/>
          </w:tcPr>
          <w:p w14:paraId="618C8A39" w14:textId="2F1D77D8" w:rsidR="005E6BD4" w:rsidRPr="00102A27" w:rsidRDefault="005E6BD4" w:rsidP="001D124C">
            <w:pPr>
              <w:rPr>
                <w:rFonts w:ascii="Times New Roman" w:hAnsi="Times New Roman" w:cs="Times New Roman"/>
              </w:rPr>
            </w:pPr>
          </w:p>
        </w:tc>
      </w:tr>
      <w:tr w:rsidR="005E6BD4" w:rsidRPr="00102A27" w14:paraId="4959AC23" w14:textId="77777777" w:rsidTr="00102A27">
        <w:tc>
          <w:tcPr>
            <w:tcW w:w="2628" w:type="dxa"/>
            <w:shd w:val="clear" w:color="auto" w:fill="DAEEF3" w:themeFill="accent5" w:themeFillTint="33"/>
          </w:tcPr>
          <w:p w14:paraId="2D9982ED" w14:textId="6D4E9336" w:rsidR="005E6BD4" w:rsidRPr="00102A27" w:rsidRDefault="005E6BD4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Declaration:</w:t>
            </w:r>
          </w:p>
        </w:tc>
        <w:tc>
          <w:tcPr>
            <w:tcW w:w="6228" w:type="dxa"/>
            <w:gridSpan w:val="4"/>
          </w:tcPr>
          <w:p w14:paraId="75409323" w14:textId="6558672C" w:rsidR="005E6BD4" w:rsidRPr="00102A27" w:rsidRDefault="005E6BD4" w:rsidP="00320B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2A27">
              <w:rPr>
                <w:rFonts w:ascii="Times New Roman" w:hAnsi="Times New Roman" w:cs="Times New Roman"/>
              </w:rPr>
              <w:t>I agree to assume responsibility for this project and to continue its implementation and reporting in accordance with the grant requirements.</w:t>
            </w:r>
          </w:p>
        </w:tc>
      </w:tr>
      <w:tr w:rsidR="00102A27" w:rsidRPr="00102A27" w14:paraId="0188E5CE" w14:textId="77777777" w:rsidTr="00320B82">
        <w:tc>
          <w:tcPr>
            <w:tcW w:w="2628" w:type="dxa"/>
            <w:shd w:val="clear" w:color="auto" w:fill="DAEEF3" w:themeFill="accent5" w:themeFillTint="33"/>
          </w:tcPr>
          <w:p w14:paraId="102D8F76" w14:textId="05FE120C" w:rsidR="00102A27" w:rsidRPr="00102A27" w:rsidRDefault="00102A27" w:rsidP="001D12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2A27">
              <w:rPr>
                <w:rFonts w:ascii="Times New Roman" w:hAnsi="Times New Roman" w:cs="Times New Roman"/>
                <w:b/>
                <w:bCs/>
              </w:rPr>
              <w:t>Signature (Fallback Person):</w:t>
            </w:r>
          </w:p>
        </w:tc>
        <w:tc>
          <w:tcPr>
            <w:tcW w:w="2076" w:type="dxa"/>
            <w:gridSpan w:val="2"/>
          </w:tcPr>
          <w:p w14:paraId="31E18DC4" w14:textId="77777777" w:rsidR="00102A27" w:rsidRPr="00102A27" w:rsidRDefault="00102A27" w:rsidP="001D1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DAEEF3" w:themeFill="accent5" w:themeFillTint="33"/>
            <w:vAlign w:val="center"/>
          </w:tcPr>
          <w:p w14:paraId="3508781D" w14:textId="60C2C89C" w:rsidR="00102A27" w:rsidRPr="00320B82" w:rsidRDefault="00102A27" w:rsidP="00320B82">
            <w:pPr>
              <w:rPr>
                <w:rFonts w:ascii="Times New Roman" w:hAnsi="Times New Roman" w:cs="Times New Roman"/>
                <w:b/>
                <w:bCs/>
              </w:rPr>
            </w:pPr>
            <w:r w:rsidRPr="00320B82"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  <w:tc>
          <w:tcPr>
            <w:tcW w:w="3348" w:type="dxa"/>
            <w:vAlign w:val="center"/>
          </w:tcPr>
          <w:p w14:paraId="3EE5660D" w14:textId="0C519C30" w:rsidR="00102A27" w:rsidRPr="00102A27" w:rsidRDefault="00102A27" w:rsidP="00320B8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C1D3B0A" w14:textId="77777777" w:rsidR="00320B82" w:rsidRPr="00320B82" w:rsidRDefault="00320B82" w:rsidP="00320B82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EAA39A2" w14:textId="5D7DE59D" w:rsidR="00C2531E" w:rsidRPr="00320B82" w:rsidRDefault="00320B82" w:rsidP="00102A2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20B82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Note:</w:t>
      </w:r>
      <w:r w:rsidRPr="00320B82">
        <w:rPr>
          <w:rFonts w:ascii="Times New Roman" w:hAnsi="Times New Roman" w:cs="Times New Roman"/>
          <w:i/>
          <w:iCs/>
          <w:sz w:val="20"/>
          <w:szCs w:val="20"/>
        </w:rPr>
        <w:t xml:space="preserve"> The Principal Investigator (PI) must submit this report. If the PI is leaving the institution, an interim financial report</w:t>
      </w:r>
      <w:r w:rsidR="003404EE">
        <w:rPr>
          <w:rFonts w:ascii="Times New Roman" w:hAnsi="Times New Roman" w:cs="Times New Roman"/>
          <w:i/>
          <w:iCs/>
          <w:sz w:val="20"/>
          <w:szCs w:val="20"/>
        </w:rPr>
        <w:t xml:space="preserve"> (template available on website)</w:t>
      </w:r>
      <w:r w:rsidRPr="00320B82">
        <w:rPr>
          <w:rFonts w:ascii="Times New Roman" w:hAnsi="Times New Roman" w:cs="Times New Roman"/>
          <w:i/>
          <w:iCs/>
          <w:sz w:val="20"/>
          <w:szCs w:val="20"/>
        </w:rPr>
        <w:t xml:space="preserve"> must be submitted along with this progress report prior to handover.</w:t>
      </w:r>
    </w:p>
    <w:sectPr w:rsidR="00C2531E" w:rsidRPr="00320B8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8AFA" w14:textId="77777777" w:rsidR="000002F9" w:rsidRDefault="000002F9" w:rsidP="00EE2A52">
      <w:pPr>
        <w:spacing w:after="0" w:line="240" w:lineRule="auto"/>
      </w:pPr>
      <w:r>
        <w:separator/>
      </w:r>
    </w:p>
  </w:endnote>
  <w:endnote w:type="continuationSeparator" w:id="0">
    <w:p w14:paraId="24DD669B" w14:textId="77777777" w:rsidR="000002F9" w:rsidRDefault="000002F9" w:rsidP="00EE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437730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05C36F5" w14:textId="6A2DBCAE" w:rsidR="00EE2A52" w:rsidRPr="00EE2A52" w:rsidRDefault="00320B82" w:rsidP="00EE2A52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Research Development Office,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MNU</w:t>
            </w:r>
            <w:proofErr w:type="spellEnd"/>
            <w:r w:rsidR="00EE2A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E2A52" w:rsidRPr="00EE2A5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A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E2A52" w:rsidRPr="00EE2A5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EE2A52" w:rsidRPr="00EE2A5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E2A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0984" w14:textId="77777777" w:rsidR="000002F9" w:rsidRDefault="000002F9" w:rsidP="00EE2A52">
      <w:pPr>
        <w:spacing w:after="0" w:line="240" w:lineRule="auto"/>
      </w:pPr>
      <w:r>
        <w:separator/>
      </w:r>
    </w:p>
  </w:footnote>
  <w:footnote w:type="continuationSeparator" w:id="0">
    <w:p w14:paraId="50EC26D1" w14:textId="77777777" w:rsidR="000002F9" w:rsidRDefault="000002F9" w:rsidP="00EE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7539" w14:textId="2EF91B30" w:rsidR="00EE2A52" w:rsidRPr="00EE2A52" w:rsidRDefault="00EE2A52" w:rsidP="00BF011F">
    <w:pPr>
      <w:pStyle w:val="Header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University Research Grant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998176">
    <w:abstractNumId w:val="8"/>
  </w:num>
  <w:num w:numId="2" w16cid:durableId="1107627359">
    <w:abstractNumId w:val="6"/>
  </w:num>
  <w:num w:numId="3" w16cid:durableId="1207258593">
    <w:abstractNumId w:val="5"/>
  </w:num>
  <w:num w:numId="4" w16cid:durableId="1743720614">
    <w:abstractNumId w:val="4"/>
  </w:num>
  <w:num w:numId="5" w16cid:durableId="1020816399">
    <w:abstractNumId w:val="7"/>
  </w:num>
  <w:num w:numId="6" w16cid:durableId="1390224322">
    <w:abstractNumId w:val="3"/>
  </w:num>
  <w:num w:numId="7" w16cid:durableId="677663178">
    <w:abstractNumId w:val="2"/>
  </w:num>
  <w:num w:numId="8" w16cid:durableId="1446853548">
    <w:abstractNumId w:val="1"/>
  </w:num>
  <w:num w:numId="9" w16cid:durableId="1651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2F9"/>
    <w:rsid w:val="00034616"/>
    <w:rsid w:val="0006063C"/>
    <w:rsid w:val="000B697E"/>
    <w:rsid w:val="00102A27"/>
    <w:rsid w:val="0015074B"/>
    <w:rsid w:val="0029639D"/>
    <w:rsid w:val="00320B82"/>
    <w:rsid w:val="00326F90"/>
    <w:rsid w:val="003404EE"/>
    <w:rsid w:val="005E6BD4"/>
    <w:rsid w:val="00834FA8"/>
    <w:rsid w:val="00840309"/>
    <w:rsid w:val="00986965"/>
    <w:rsid w:val="00AA1D8D"/>
    <w:rsid w:val="00B47730"/>
    <w:rsid w:val="00BF011F"/>
    <w:rsid w:val="00C2531E"/>
    <w:rsid w:val="00CB0664"/>
    <w:rsid w:val="00D019C8"/>
    <w:rsid w:val="00D82017"/>
    <w:rsid w:val="00EE2A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DFCBBF"/>
  <w14:defaultImageDpi w14:val="300"/>
  <w15:docId w15:val="{D88252CB-B76C-41DE-B8A6-AD31155B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6</cp:revision>
  <dcterms:created xsi:type="dcterms:W3CDTF">2013-12-23T23:15:00Z</dcterms:created>
  <dcterms:modified xsi:type="dcterms:W3CDTF">2026-04-23T03:38:00Z</dcterms:modified>
  <cp:category/>
</cp:coreProperties>
</file>